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1B" w:rsidRPr="0015751B" w:rsidRDefault="0015751B" w:rsidP="0015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751B">
        <w:rPr>
          <w:rFonts w:ascii="Times New Roman" w:hAnsi="Times New Roman" w:cs="Times New Roman"/>
          <w:b/>
          <w:sz w:val="28"/>
          <w:szCs w:val="28"/>
        </w:rPr>
        <w:t>Государство и его функции</w:t>
      </w:r>
    </w:p>
    <w:p w:rsidR="00AF49FB" w:rsidRPr="0015751B" w:rsidRDefault="00DC19B4" w:rsidP="0015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51B"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</w:p>
    <w:p w:rsidR="0015751B" w:rsidRDefault="0015751B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1. Предварительный этап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</w:t>
      </w:r>
      <w:r>
        <w:rPr>
          <w:rFonts w:ascii="Times New Roman" w:hAnsi="Times New Roman" w:cs="Times New Roman"/>
          <w:sz w:val="28"/>
          <w:szCs w:val="28"/>
        </w:rPr>
        <w:t xml:space="preserve">те и общественных местах города. </w:t>
      </w:r>
      <w:r w:rsidR="0015751B">
        <w:rPr>
          <w:rFonts w:ascii="Times New Roman" w:hAnsi="Times New Roman" w:cs="Times New Roman"/>
          <w:sz w:val="28"/>
          <w:szCs w:val="28"/>
        </w:rPr>
        <w:t>Обучающиеся</w:t>
      </w:r>
      <w:r w:rsidRPr="00DC19B4">
        <w:rPr>
          <w:rFonts w:ascii="Times New Roman" w:hAnsi="Times New Roman" w:cs="Times New Roman"/>
          <w:sz w:val="28"/>
          <w:szCs w:val="28"/>
        </w:rPr>
        <w:t xml:space="preserve"> </w:t>
      </w:r>
      <w:r w:rsidR="0015751B">
        <w:rPr>
          <w:rFonts w:ascii="Times New Roman" w:hAnsi="Times New Roman" w:cs="Times New Roman"/>
          <w:sz w:val="28"/>
          <w:szCs w:val="28"/>
        </w:rPr>
        <w:t>перед выездом</w:t>
      </w:r>
      <w:r w:rsidRPr="00DC19B4">
        <w:rPr>
          <w:rFonts w:ascii="Times New Roman" w:hAnsi="Times New Roman" w:cs="Times New Roman"/>
          <w:sz w:val="28"/>
          <w:szCs w:val="28"/>
        </w:rPr>
        <w:t xml:space="preserve"> в музей знакомятся с текстовыми материалами.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На основе разработанных материалов учитель в зависимости от уровня подготовки класса может варьировать</w:t>
      </w:r>
      <w:r w:rsidR="0015751B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DC19B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C091B">
        <w:rPr>
          <w:rFonts w:ascii="Times New Roman" w:hAnsi="Times New Roman" w:cs="Times New Roman"/>
          <w:sz w:val="28"/>
          <w:szCs w:val="28"/>
        </w:rPr>
        <w:t>й</w:t>
      </w:r>
      <w:r w:rsidRPr="00DC19B4">
        <w:rPr>
          <w:rFonts w:ascii="Times New Roman" w:hAnsi="Times New Roman" w:cs="Times New Roman"/>
          <w:sz w:val="28"/>
          <w:szCs w:val="28"/>
        </w:rPr>
        <w:t xml:space="preserve"> и их количество.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2. Инструктивный блок</w:t>
      </w:r>
    </w:p>
    <w:p w:rsidR="00DC19B4" w:rsidRDefault="0063114F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делятся на две группы и получают рабочие листы с заданиями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19B4" w:rsidRPr="00DC19B4">
        <w:rPr>
          <w:rFonts w:ascii="Times New Roman" w:hAnsi="Times New Roman" w:cs="Times New Roman"/>
          <w:sz w:val="28"/>
          <w:szCs w:val="28"/>
        </w:rPr>
        <w:t>маршрутами для каждой из групп.</w:t>
      </w:r>
    </w:p>
    <w:p w:rsidR="00144365" w:rsidRPr="00144365" w:rsidRDefault="00144365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365">
        <w:rPr>
          <w:rFonts w:ascii="Times New Roman" w:hAnsi="Times New Roman" w:cs="Times New Roman"/>
          <w:sz w:val="28"/>
          <w:szCs w:val="28"/>
        </w:rPr>
        <w:t>Маршрут урока:</w:t>
      </w:r>
    </w:p>
    <w:p w:rsidR="00144365" w:rsidRPr="00144365" w:rsidRDefault="0063114F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конференц-зал;</w:t>
      </w:r>
    </w:p>
    <w:p w:rsidR="00144365" w:rsidRPr="00144365" w:rsidRDefault="0063114F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44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4365" w:rsidRPr="00144365">
        <w:rPr>
          <w:rFonts w:ascii="Times New Roman" w:hAnsi="Times New Roman" w:cs="Times New Roman"/>
          <w:sz w:val="28"/>
          <w:szCs w:val="28"/>
        </w:rPr>
        <w:t>сновной зал музея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144365" w:rsidRPr="00144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365" w:rsidRDefault="00144365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1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365">
        <w:rPr>
          <w:rFonts w:ascii="Times New Roman" w:hAnsi="Times New Roman" w:cs="Times New Roman"/>
          <w:sz w:val="28"/>
          <w:szCs w:val="28"/>
        </w:rPr>
        <w:t>2-й этаж, зона мастер-классов.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3. Информационный блок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в группах организуют свою учебную деятельность, выполняя задания рабочего листа.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Самостоятельная работа обучающихся в группах:</w:t>
      </w:r>
    </w:p>
    <w:p w:rsidR="00DC19B4" w:rsidRPr="00DC19B4" w:rsidRDefault="00DC19B4" w:rsidP="006A609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6A6098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бсуждение задания каждого обучающегося в группе, распределение ролей;</w:t>
      </w:r>
    </w:p>
    <w:p w:rsidR="00DC19B4" w:rsidRPr="00DC19B4" w:rsidRDefault="00DC19B4" w:rsidP="006A609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6A6098">
        <w:rPr>
          <w:rFonts w:ascii="Times New Roman" w:hAnsi="Times New Roman" w:cs="Times New Roman"/>
          <w:sz w:val="28"/>
          <w:szCs w:val="28"/>
        </w:rPr>
        <w:t>и</w:t>
      </w:r>
      <w:r w:rsidRPr="00DC19B4">
        <w:rPr>
          <w:rFonts w:ascii="Times New Roman" w:hAnsi="Times New Roman" w:cs="Times New Roman"/>
          <w:sz w:val="28"/>
          <w:szCs w:val="28"/>
        </w:rPr>
        <w:t>сследовательская работа групп по выполнению заданий с использованием материалов рабочего листа и экспозиции музея;</w:t>
      </w:r>
    </w:p>
    <w:p w:rsidR="00DC19B4" w:rsidRPr="00DC19B4" w:rsidRDefault="00DC19B4" w:rsidP="006A609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6A6098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формление рабочего листа в каждой группе.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4. Контрольный блок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Отч</w:t>
      </w:r>
      <w:r w:rsidR="006A6098">
        <w:rPr>
          <w:rFonts w:ascii="Times New Roman" w:hAnsi="Times New Roman" w:cs="Times New Roman"/>
          <w:sz w:val="28"/>
          <w:szCs w:val="28"/>
        </w:rPr>
        <w:t>е</w:t>
      </w:r>
      <w:r w:rsidRPr="00DC19B4">
        <w:rPr>
          <w:rFonts w:ascii="Times New Roman" w:hAnsi="Times New Roman" w:cs="Times New Roman"/>
          <w:sz w:val="28"/>
          <w:szCs w:val="28"/>
        </w:rPr>
        <w:t>т групп по выполненным заданиям рабочего листа.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5. Рефлексия</w:t>
      </w:r>
    </w:p>
    <w:p w:rsid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:rsidR="00DF5090" w:rsidRPr="00DC19B4" w:rsidRDefault="00DF5090" w:rsidP="00970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lastRenderedPageBreak/>
        <w:t>6. Итоговое задание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Обучающимся предлагается, используя материалы экспозиции, создать интеллект-карту «Государство и его функции».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Для желающих продолжить работу над данной темой предлагается выполнить практико-ориентированн</w:t>
      </w:r>
      <w:r w:rsidR="009814C2">
        <w:rPr>
          <w:rFonts w:ascii="Times New Roman" w:hAnsi="Times New Roman" w:cs="Times New Roman"/>
          <w:sz w:val="28"/>
          <w:szCs w:val="28"/>
        </w:rPr>
        <w:t>ые</w:t>
      </w:r>
      <w:r w:rsidRPr="00DC19B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814C2">
        <w:rPr>
          <w:rFonts w:ascii="Times New Roman" w:hAnsi="Times New Roman" w:cs="Times New Roman"/>
          <w:sz w:val="28"/>
          <w:szCs w:val="28"/>
        </w:rPr>
        <w:t>я</w:t>
      </w:r>
      <w:r w:rsidRPr="00DC19B4">
        <w:rPr>
          <w:rFonts w:ascii="Times New Roman" w:hAnsi="Times New Roman" w:cs="Times New Roman"/>
          <w:sz w:val="28"/>
          <w:szCs w:val="28"/>
        </w:rPr>
        <w:t>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19B4" w:rsidRPr="00DC19B4" w:rsidSect="001575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E4"/>
    <w:rsid w:val="001333BB"/>
    <w:rsid w:val="00144365"/>
    <w:rsid w:val="0015751B"/>
    <w:rsid w:val="001A7AD8"/>
    <w:rsid w:val="002C091B"/>
    <w:rsid w:val="003B5712"/>
    <w:rsid w:val="0063114F"/>
    <w:rsid w:val="006A6098"/>
    <w:rsid w:val="00826DC5"/>
    <w:rsid w:val="009705B3"/>
    <w:rsid w:val="009814C2"/>
    <w:rsid w:val="00985EE1"/>
    <w:rsid w:val="009A69E4"/>
    <w:rsid w:val="00DC19B4"/>
    <w:rsid w:val="00D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7008-8D36-477F-ABEC-35823D1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Елена Петровна Меденцова</cp:lastModifiedBy>
  <cp:revision>2</cp:revision>
  <dcterms:created xsi:type="dcterms:W3CDTF">2020-03-20T12:47:00Z</dcterms:created>
  <dcterms:modified xsi:type="dcterms:W3CDTF">2020-03-20T12:47:00Z</dcterms:modified>
</cp:coreProperties>
</file>